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B4E4" w14:textId="77777777" w:rsidR="00381B08" w:rsidRDefault="00381B08" w:rsidP="00381B08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 xml:space="preserve">SYLABUS </w:t>
      </w:r>
    </w:p>
    <w:p w14:paraId="0B2B7110" w14:textId="77777777" w:rsidR="00381B08" w:rsidRDefault="00381B08" w:rsidP="00381B08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"/>
        <w:gridCol w:w="365"/>
        <w:gridCol w:w="255"/>
        <w:gridCol w:w="962"/>
        <w:gridCol w:w="27"/>
        <w:gridCol w:w="592"/>
        <w:gridCol w:w="142"/>
        <w:gridCol w:w="53"/>
        <w:gridCol w:w="787"/>
        <w:gridCol w:w="11"/>
        <w:gridCol w:w="570"/>
        <w:gridCol w:w="207"/>
        <w:gridCol w:w="360"/>
        <w:gridCol w:w="427"/>
        <w:gridCol w:w="70"/>
        <w:gridCol w:w="72"/>
        <w:gridCol w:w="325"/>
        <w:gridCol w:w="242"/>
        <w:gridCol w:w="564"/>
        <w:gridCol w:w="331"/>
        <w:gridCol w:w="239"/>
        <w:gridCol w:w="136"/>
        <w:gridCol w:w="87"/>
        <w:gridCol w:w="26"/>
        <w:gridCol w:w="29"/>
        <w:gridCol w:w="52"/>
        <w:gridCol w:w="235"/>
        <w:gridCol w:w="699"/>
        <w:gridCol w:w="238"/>
        <w:gridCol w:w="540"/>
        <w:gridCol w:w="1056"/>
        <w:gridCol w:w="10"/>
      </w:tblGrid>
      <w:tr w:rsidR="00381B08" w14:paraId="58018C34" w14:textId="77777777" w:rsidTr="00EA4400">
        <w:trPr>
          <w:gridAfter w:val="1"/>
          <w:wAfter w:w="10" w:type="dxa"/>
          <w:trHeight w:val="397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D2B63" w14:textId="77777777" w:rsidR="00381B08" w:rsidRPr="00EA4400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Kod </w:t>
            </w:r>
            <w:r w:rsidR="00583942"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1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62DC2" w14:textId="77777777" w:rsidR="00381B08" w:rsidRPr="00EA4400" w:rsidRDefault="00627421" w:rsidP="0004141B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</w:rPr>
              <w:t>04_5_Z1PS</w:t>
            </w:r>
            <w:r w:rsidR="00BD3930" w:rsidRPr="00EA4400">
              <w:rPr>
                <w:rFonts w:ascii="Calibri" w:hAnsi="Calibri"/>
                <w:sz w:val="16"/>
                <w:szCs w:val="16"/>
              </w:rPr>
              <w:t>_Bdope0</w:t>
            </w:r>
            <w:r w:rsidR="0004141B" w:rsidRPr="00EA4400">
              <w:rPr>
                <w:rFonts w:ascii="Calibri" w:hAnsi="Calibri"/>
                <w:sz w:val="16"/>
                <w:szCs w:val="16"/>
              </w:rPr>
              <w:t>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65F8B" w14:textId="77777777" w:rsidR="00381B08" w:rsidRPr="00EA4400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Nazwa </w:t>
            </w:r>
            <w:r w:rsidR="00583942"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C18D6" w14:textId="77777777" w:rsidR="00381B08" w:rsidRDefault="00BD3930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Doradztwo personalne</w:t>
            </w:r>
          </w:p>
        </w:tc>
      </w:tr>
      <w:tr w:rsidR="00381B08" w:rsidRPr="00023A99" w14:paraId="20CF1640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6C8526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Nazwa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CEFFA" w14:textId="77777777" w:rsidR="00381B08" w:rsidRPr="00EA12B8" w:rsidRDefault="00BD3930" w:rsidP="00AE59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EA12B8">
              <w:rPr>
                <w:rFonts w:ascii="Calibri" w:eastAsia="Calibri" w:hAnsi="Calibri"/>
                <w:color w:val="000000"/>
                <w:sz w:val="20"/>
                <w:szCs w:val="20"/>
                <w:lang w:val="en-US" w:eastAsia="en-US"/>
              </w:rPr>
              <w:t>Personal counseling</w:t>
            </w:r>
          </w:p>
        </w:tc>
      </w:tr>
      <w:tr w:rsidR="00381B08" w14:paraId="5003E19B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55337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4723" w14:textId="77777777" w:rsidR="00381B08" w:rsidRDefault="0052083E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381B08" w14:paraId="5051781A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2D39F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4C35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381B08" w14:paraId="05C21D1A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95808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31BE6" w14:textId="77777777" w:rsidR="00381B08" w:rsidRDefault="00801850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</w:t>
            </w:r>
            <w:r w:rsidR="00381B08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 w:rsidR="00381B08" w14:paraId="7A67FCA6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31A0F" w14:textId="77777777" w:rsidR="00381B08" w:rsidRDefault="009C4E2A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B59FC" w14:textId="77777777" w:rsidR="00381B08" w:rsidRDefault="001B38B0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</w:t>
            </w:r>
            <w:r w:rsidR="00381B08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stopień</w:t>
            </w:r>
          </w:p>
        </w:tc>
      </w:tr>
      <w:tr w:rsidR="00381B08" w14:paraId="5D78F77D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476E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31712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381B08" w14:paraId="510F4A6A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BB6130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C1BB2" w14:textId="77777777" w:rsidR="00381B08" w:rsidRDefault="00907FB5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 w:rsidR="009C4E2A" w14:paraId="037B511D" w14:textId="77777777" w:rsidTr="00EA4400">
        <w:trPr>
          <w:gridAfter w:val="1"/>
          <w:wAfter w:w="10" w:type="dxa"/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69AAD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B457" w14:textId="77777777" w:rsidR="009C4E2A" w:rsidRDefault="009C4E2A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 w:rsidR="009C4E2A" w14:paraId="1BD11AFC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38168" w14:textId="77777777" w:rsidR="009C4E2A" w:rsidRDefault="009C4E2A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82B47" w14:textId="1543CD2C" w:rsidR="009C4E2A" w:rsidRPr="00444CE7" w:rsidRDefault="00874C14" w:rsidP="0097674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F63D90" w14:paraId="2898764E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5075E" w14:textId="77777777" w:rsidR="00F63D90" w:rsidRDefault="00F63D90" w:rsidP="00AE5947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887A" w14:textId="6E5DCD38" w:rsidR="00F63D90" w:rsidRPr="00444CE7" w:rsidRDefault="00874C14" w:rsidP="00976748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D929B0" w14:paraId="7994A862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FF5AD6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4CAF0B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F0AB" w14:textId="77777777" w:rsidR="00D929B0" w:rsidRDefault="009C4E2A" w:rsidP="001B38B0">
            <w:pPr>
              <w:pStyle w:val="Zawartotabeli"/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3337A0" w14:paraId="06B026B9" w14:textId="77777777" w:rsidTr="00EA4400">
        <w:trPr>
          <w:trHeight w:val="288"/>
        </w:trPr>
        <w:tc>
          <w:tcPr>
            <w:tcW w:w="3822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CB6C1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BED65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F0905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E9C9A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AC8EB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A9566" w14:textId="77777777" w:rsidR="003337A0" w:rsidRDefault="009C4E2A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</w:t>
            </w:r>
            <w:r w:rsidR="003337A0">
              <w:rPr>
                <w:rFonts w:ascii="Calibri" w:eastAsia="Calibri" w:hAnsi="Calibr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21C1C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D1E89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948BC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81B67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337A0" w14:paraId="64C9FE18" w14:textId="77777777" w:rsidTr="00EA4400">
        <w:trPr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A34B1" w14:textId="77777777" w:rsidR="003337A0" w:rsidRDefault="003337A0" w:rsidP="00AE5947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42798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FBC07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D08CC" w14:textId="77777777" w:rsidR="003337A0" w:rsidRDefault="0080185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7530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9E480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FE6FC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CF4EB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84A7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274B4A6F" w14:textId="77777777" w:rsidTr="00EA4400">
        <w:trPr>
          <w:gridAfter w:val="1"/>
          <w:wAfter w:w="10" w:type="dxa"/>
          <w:trHeight w:val="36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5C034" w14:textId="77777777" w:rsidR="00381B08" w:rsidRDefault="009C4E2A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t xml:space="preserve"> </w:t>
            </w:r>
            <w:proofErr w:type="spellStart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warsztaty,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</w:t>
            </w:r>
            <w:proofErr w:type="gram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        Pr – praktyka</w:t>
            </w:r>
          </w:p>
        </w:tc>
      </w:tr>
      <w:tr w:rsidR="00381B08" w14:paraId="4A08ADD6" w14:textId="77777777" w:rsidTr="00EA4400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33901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E8313" w14:textId="77777777" w:rsidR="00381B08" w:rsidRPr="00907FB5" w:rsidRDefault="00444CE7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75415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Liczba punktów ECTS za moduł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7DEC" w14:textId="77777777" w:rsidR="00381B08" w:rsidRDefault="00B57553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381B08" w14:paraId="42E2D389" w14:textId="77777777" w:rsidTr="00EA4400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1C22F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35DF1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7AA5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7406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381B08" w14:paraId="3D49AB17" w14:textId="77777777" w:rsidTr="00EA4400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A01F1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45DA" w14:textId="77777777" w:rsidR="00381B08" w:rsidRPr="00F531F6" w:rsidRDefault="00444CE7" w:rsidP="00AE594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582141">
              <w:rPr>
                <w:rFonts w:ascii="Calibri" w:eastAsia="Calibri" w:hAnsi="Calibri"/>
                <w:sz w:val="20"/>
                <w:szCs w:val="20"/>
              </w:rPr>
              <w:t>Moduł należy do przedmiotów kierunkowych i wymaga zaliczenia przedmiotu Zarządzanie, Nauka o organizacji, Komunikacja w organizacji, Zarządzanie pracą zespołową, które to</w:t>
            </w:r>
            <w:r>
              <w:rPr>
                <w:rFonts w:ascii="Calibri" w:eastAsia="Calibri" w:hAnsi="Calibri"/>
                <w:sz w:val="20"/>
                <w:szCs w:val="20"/>
              </w:rPr>
              <w:t> </w:t>
            </w:r>
            <w:r w:rsidRPr="00582141">
              <w:rPr>
                <w:rFonts w:ascii="Calibri" w:eastAsia="Calibri" w:hAnsi="Calibri"/>
                <w:sz w:val="20"/>
                <w:szCs w:val="20"/>
              </w:rPr>
              <w:t>przedmioty przewidziane są we wcześniejszych semestrach i wprowadzają zagadnienia służące jako podstawa przedmiotu.</w:t>
            </w:r>
          </w:p>
        </w:tc>
      </w:tr>
      <w:tr w:rsidR="00381B08" w14:paraId="3A033AC1" w14:textId="77777777" w:rsidTr="00EA4400">
        <w:trPr>
          <w:gridAfter w:val="1"/>
          <w:wAfter w:w="10" w:type="dxa"/>
          <w:trHeight w:val="288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35649A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</w:t>
            </w:r>
            <w:r w:rsidR="009C4E2A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uczenia się</w:t>
            </w:r>
          </w:p>
          <w:p w14:paraId="71613A37" w14:textId="77777777" w:rsidR="00381B08" w:rsidRPr="00381B08" w:rsidRDefault="00444CE7" w:rsidP="00444CE7">
            <w:pPr>
              <w:spacing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pl-PL" w:bidi="ar-SA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>Celem przedmiotu jest zapoznanie studenta z istotą doradztwa personalnego w przedsiębiorstwach. Podczas zajęć student nabędzie wiedzę dotyczącą podstawowych zagadnień i problemów dotyczących doradztwa personalnego oraz wykształci umiejętności z zakresu przygotowania analiz i projektów zmian na obszarze zarządzania zasobami ludzkimi. Będzie także umiał zidentyfikować podstawowe procesy personalne w organizacji.</w:t>
            </w:r>
          </w:p>
        </w:tc>
      </w:tr>
      <w:tr w:rsidR="00381B08" w14:paraId="600AC7EA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1D1CF" w14:textId="77777777" w:rsidR="00381B08" w:rsidRDefault="009C4E2A" w:rsidP="00AE5947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 w:rsidR="00381B08" w14:paraId="48AC369E" w14:textId="77777777" w:rsidTr="00EA4400">
        <w:trPr>
          <w:gridAfter w:val="1"/>
          <w:wAfter w:w="10" w:type="dxa"/>
          <w:trHeight w:val="558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4546C" w14:textId="77777777" w:rsidR="00381B08" w:rsidRDefault="00381B08" w:rsidP="009C4E2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Efekt </w:t>
            </w:r>
            <w:r w:rsidR="009C4E2A">
              <w:rPr>
                <w:rFonts w:ascii="Calibri" w:hAnsi="Calibri"/>
                <w:sz w:val="20"/>
                <w:szCs w:val="20"/>
              </w:rPr>
              <w:t>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762BC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moduł (przedmiot)</w:t>
            </w:r>
          </w:p>
          <w:p w14:paraId="14A3CCA5" w14:textId="77777777" w:rsidR="00381B08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EA3A4" w14:textId="77777777" w:rsidR="00381B08" w:rsidRDefault="00A56467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EA0269">
              <w:rPr>
                <w:rFonts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B247" w14:textId="77777777" w:rsidR="00381B08" w:rsidRPr="000917DE" w:rsidRDefault="009C4E2A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 xml:space="preserve">odniesienie kierunkowych efektów uczenia się do charakterystyk drugiego stopnia dla: poziomu 6 Polskiej Ramy </w:t>
            </w:r>
            <w:proofErr w:type="gramStart"/>
            <w:r>
              <w:rPr>
                <w:rFonts w:ascii="Calibri" w:hAnsi="Calibri"/>
                <w:sz w:val="18"/>
                <w:szCs w:val="18"/>
              </w:rPr>
              <w:t>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  <w:proofErr w:type="gramEnd"/>
          </w:p>
        </w:tc>
      </w:tr>
      <w:tr w:rsidR="00381B08" w14:paraId="6122FF33" w14:textId="77777777" w:rsidTr="00EA4400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29A9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D61D7B" w14:paraId="51A5E8DF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53A52" w14:textId="77777777" w:rsidR="00D61D7B" w:rsidRPr="001B38B0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BB19C1" w14:textId="77777777" w:rsidR="00D61D7B" w:rsidRPr="00C07B0E" w:rsidRDefault="00D61D7B" w:rsidP="0030129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Objaśnia istotę oraz zakres doradztwa personalnego w 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7E345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_W05</w:t>
            </w:r>
          </w:p>
          <w:p w14:paraId="7C36A5F4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_W09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8450" w14:textId="77777777" w:rsidR="00D61D7B" w:rsidRPr="00F63D90" w:rsidRDefault="00544951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</w:t>
            </w:r>
          </w:p>
        </w:tc>
      </w:tr>
      <w:tr w:rsidR="00D61D7B" w14:paraId="71254C98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39DDC" w14:textId="77777777" w:rsidR="00D61D7B" w:rsidRPr="001B38B0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BDB84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Identyfikuje podstawowe procesy personalne w organizacji oraz identyfikuje źródła, czynniki i rodzaje zmian na obszarze zarządzania zasobami ludzkimi w 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0FB38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_W07</w:t>
            </w:r>
          </w:p>
          <w:p w14:paraId="510269E3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_W08</w:t>
            </w:r>
          </w:p>
          <w:p w14:paraId="64A4FB6F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C697" w14:textId="77777777" w:rsidR="00D61D7B" w:rsidRPr="00F63D90" w:rsidRDefault="00544951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 P6S_W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</w:t>
            </w:r>
          </w:p>
        </w:tc>
      </w:tr>
      <w:tr w:rsidR="00D61D7B" w14:paraId="15403F14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856D5" w14:textId="77777777" w:rsidR="00D61D7B" w:rsidRPr="001B38B0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280DB5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Identyfikuje potrzeby pracowników w zakresie zarządzania karierą, potrafi analizować zasoby ludzkie na poziomie jednostki (m.in. indywidualna motywacja, planowanie kariery, odporność na stres) i zespołu (m.in. podział władzy, konflikty, spoistość grupy).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2BAEA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_W12</w:t>
            </w:r>
          </w:p>
          <w:p w14:paraId="64E95489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CE814" w14:textId="77777777" w:rsidR="00D61D7B" w:rsidRPr="00F63D90" w:rsidRDefault="00544951" w:rsidP="001B38B0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 P6S_W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</w:t>
            </w:r>
          </w:p>
        </w:tc>
      </w:tr>
      <w:tr w:rsidR="00D61D7B" w14:paraId="616F71AA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0A6C0" w14:textId="77777777" w:rsidR="00D61D7B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9EE56" w14:textId="77777777" w:rsidR="00D61D7B" w:rsidRPr="00C07B0E" w:rsidRDefault="00D61D7B" w:rsidP="0030129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 xml:space="preserve">Poznaje metody i </w:t>
            </w:r>
            <w:r w:rsidRPr="00C07B0E">
              <w:rPr>
                <w:rFonts w:ascii="Calibri" w:hAnsi="Calibri"/>
                <w:color w:val="000000"/>
                <w:sz w:val="18"/>
                <w:szCs w:val="18"/>
              </w:rPr>
              <w:t>techniki stosowane w doradztwie personalnym i zawodowym.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94A3D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_W12</w:t>
            </w:r>
          </w:p>
          <w:p w14:paraId="5B31B656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F994" w14:textId="77777777" w:rsidR="00D61D7B" w:rsidRPr="00F63D90" w:rsidRDefault="00544951" w:rsidP="001B38B0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 P6S_W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</w:t>
            </w:r>
          </w:p>
        </w:tc>
      </w:tr>
      <w:tr w:rsidR="00381B08" w14:paraId="3FD86D89" w14:textId="77777777" w:rsidTr="00EA4400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6ADE" w14:textId="77777777" w:rsidR="00381B08" w:rsidRPr="00023BA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23BA8">
              <w:rPr>
                <w:rFonts w:ascii="Calibri" w:hAnsi="Calibri"/>
                <w:sz w:val="20"/>
                <w:szCs w:val="20"/>
              </w:rPr>
              <w:t xml:space="preserve">UMIEJĘTNOŚCI </w:t>
            </w:r>
          </w:p>
        </w:tc>
      </w:tr>
      <w:tr w:rsidR="00D61D7B" w14:paraId="2A1B3A3D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F0505" w14:textId="77777777" w:rsidR="00D61D7B" w:rsidRPr="00A74074" w:rsidRDefault="00D61D7B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lastRenderedPageBreak/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0925F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Opracowuje projekty zmian organizacyjnych na obszarze zarządzania zasobami ludzkimi.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BFC3D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_U03</w:t>
            </w:r>
          </w:p>
          <w:p w14:paraId="53A86CB4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_U14</w:t>
            </w:r>
          </w:p>
          <w:p w14:paraId="7F5F063C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2B9F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58B96E78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P6S_UO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5CCFC73C" w14:textId="77777777" w:rsidR="00D61D7B" w:rsidRPr="001B38B0" w:rsidRDefault="00D61D7B" w:rsidP="001B38B0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D61D7B" w14:paraId="2E3A8C86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61025" w14:textId="77777777" w:rsidR="00D61D7B" w:rsidRPr="00A74074" w:rsidRDefault="00D61D7B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6616A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Dobiera odpowiednie instrumenty zarządzania zasobami ludzkimi do zaistniałej sytuacji w 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3F0A8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_U06</w:t>
            </w:r>
          </w:p>
          <w:p w14:paraId="01342C03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_U07</w:t>
            </w:r>
          </w:p>
          <w:p w14:paraId="49890D70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_U14</w:t>
            </w:r>
          </w:p>
          <w:p w14:paraId="29D54AD2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_U15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2404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1206A378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23B9E95E" w14:textId="77777777" w:rsidR="00D61D7B" w:rsidRPr="001B38B0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D61D7B" w14:paraId="2ECBEA5D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DAE33" w14:textId="77777777" w:rsidR="00D61D7B" w:rsidRPr="00A74074" w:rsidRDefault="00D61D7B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8092DF" w14:textId="77777777" w:rsidR="00D61D7B" w:rsidRPr="00C07B0E" w:rsidRDefault="00D61D7B" w:rsidP="00301299">
            <w:pPr>
              <w:pStyle w:val="Default"/>
              <w:jc w:val="both"/>
              <w:rPr>
                <w:iCs/>
                <w:sz w:val="18"/>
                <w:szCs w:val="18"/>
              </w:rPr>
            </w:pPr>
            <w:r w:rsidRPr="00C07B0E">
              <w:rPr>
                <w:sz w:val="18"/>
                <w:szCs w:val="18"/>
              </w:rPr>
              <w:t>Umie stosować metody i techniki stosowane w doradztwie personalnym i zawodowym.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8F65A1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_U06</w:t>
            </w:r>
          </w:p>
          <w:p w14:paraId="593AAB8D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_U14</w:t>
            </w:r>
          </w:p>
          <w:p w14:paraId="3AD426CD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537F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1A4D24DA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1C8B8076" w14:textId="77777777" w:rsidR="00D61D7B" w:rsidRPr="001B38B0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381B08" w14:paraId="491A7E45" w14:textId="77777777" w:rsidTr="00EA4400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ADCD" w14:textId="77777777" w:rsidR="00381B08" w:rsidRPr="00A626D6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D61D7B" w14:paraId="3F102D66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AED05" w14:textId="77777777" w:rsidR="00D61D7B" w:rsidRDefault="00D61D7B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138506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Potrafi współdziałać i pracować w grupie, przyjmując w niej różne role, a także kierować zespołem, przyjmując odpowiedzialność za efekty jego pracy.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31776" w14:textId="77777777" w:rsidR="00D61D7B" w:rsidRPr="00C07B0E" w:rsidRDefault="00544951" w:rsidP="0030129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_K02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F35F" w14:textId="77777777" w:rsidR="00D61D7B" w:rsidRPr="00544951" w:rsidRDefault="00544951" w:rsidP="00F63D9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44951">
              <w:rPr>
                <w:rFonts w:asciiTheme="minorHAnsi" w:hAnsiTheme="minorHAnsi"/>
                <w:sz w:val="18"/>
                <w:szCs w:val="18"/>
              </w:rPr>
              <w:t>P6S_KO</w:t>
            </w:r>
          </w:p>
        </w:tc>
      </w:tr>
      <w:tr w:rsidR="00D61D7B" w14:paraId="11953535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A6A22" w14:textId="77777777" w:rsidR="00D61D7B" w:rsidRDefault="00D61D7B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69084" w14:textId="77777777" w:rsidR="00D61D7B" w:rsidRPr="00C07B0E" w:rsidRDefault="00D61D7B" w:rsidP="00301299">
            <w:pPr>
              <w:pStyle w:val="Default"/>
              <w:jc w:val="both"/>
              <w:rPr>
                <w:iCs/>
                <w:sz w:val="18"/>
                <w:szCs w:val="18"/>
              </w:rPr>
            </w:pPr>
            <w:r w:rsidRPr="00C07B0E">
              <w:rPr>
                <w:sz w:val="18"/>
                <w:szCs w:val="18"/>
              </w:rPr>
              <w:t>Rozwiązuje w trakcie pracy zespołowej problemy związane z zarządzaniem zasobami ludzkimi w 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2DC96" w14:textId="77777777" w:rsidR="00D61D7B" w:rsidRPr="00C07B0E" w:rsidRDefault="00544951" w:rsidP="0030129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_K04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4F04" w14:textId="77777777" w:rsidR="00D61D7B" w:rsidRPr="00544951" w:rsidRDefault="00544951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4951">
              <w:rPr>
                <w:rFonts w:asciiTheme="minorHAnsi" w:hAnsiTheme="minorHAnsi"/>
                <w:sz w:val="20"/>
                <w:szCs w:val="20"/>
              </w:rPr>
              <w:t>P6S_KR</w:t>
            </w:r>
          </w:p>
        </w:tc>
      </w:tr>
      <w:tr w:rsidR="009C4E2A" w14:paraId="02E64D02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E32F" w14:textId="77777777" w:rsidR="009C4E2A" w:rsidRDefault="009C4E2A" w:rsidP="006F62A3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9C4E2A" w14:paraId="060795D4" w14:textId="77777777" w:rsidTr="00EA4400">
        <w:trPr>
          <w:gridAfter w:val="1"/>
          <w:wAfter w:w="10" w:type="dxa"/>
          <w:cantSplit/>
          <w:trHeight w:val="420"/>
        </w:trPr>
        <w:tc>
          <w:tcPr>
            <w:tcW w:w="223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24EB6A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9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8295D" w14:textId="77777777" w:rsidR="009C4E2A" w:rsidRDefault="009C4E2A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381B08" w14:paraId="3F21D80E" w14:textId="77777777" w:rsidTr="00EA4400">
        <w:trPr>
          <w:gridAfter w:val="1"/>
          <w:wAfter w:w="10" w:type="dxa"/>
          <w:cantSplit/>
          <w:trHeight w:val="1784"/>
        </w:trPr>
        <w:tc>
          <w:tcPr>
            <w:tcW w:w="223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B8C9A" w14:textId="77777777" w:rsidR="00381B08" w:rsidRDefault="00381B08" w:rsidP="00AE5947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21DDEB1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EF4F1C3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5EB87ED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7CA70E2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C594327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771F9B9" w14:textId="77777777" w:rsidR="00381B08" w:rsidRDefault="00381B08" w:rsidP="009C4E2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A85FDC8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165B7BF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470F47" w14:textId="77777777" w:rsidR="00381B08" w:rsidRDefault="00D61D7B" w:rsidP="00D61D7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zespołowa</w:t>
            </w:r>
          </w:p>
        </w:tc>
      </w:tr>
      <w:tr w:rsidR="00381B08" w14:paraId="5EC869EE" w14:textId="77777777" w:rsidTr="00EA4400">
        <w:trPr>
          <w:gridAfter w:val="1"/>
          <w:wAfter w:w="10" w:type="dxa"/>
          <w:trHeight w:hRule="exact" w:val="339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72F2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8D7C46" w14:paraId="75C7C8F8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94BC42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6FFEC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4F9AC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AF567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559EB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75C9E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907D8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5EB94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650B3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CB8E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6FBEAA46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5CFC1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FC3C1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59622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D7A1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14866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369EB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30F52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FAA6A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94E06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E16B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1C244905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7288F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BA36E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9969D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400AC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A6EDE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C372E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DB55A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32F22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42BB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7812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51CDCC84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20FAC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EFFE91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5ECA5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46C55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CCAC0F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17140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267C2" w14:textId="77777777" w:rsidR="008D7C4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37092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2448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4DA1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381B08" w14:paraId="2A5F5A77" w14:textId="77777777" w:rsidTr="00EA4400">
        <w:trPr>
          <w:gridAfter w:val="1"/>
          <w:wAfter w:w="10" w:type="dxa"/>
          <w:trHeight w:hRule="exact" w:val="25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BB22D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8D7C46" w14:paraId="6C8B1B57" w14:textId="77777777" w:rsidTr="00EA4400">
        <w:trPr>
          <w:gridAfter w:val="1"/>
          <w:wAfter w:w="10" w:type="dxa"/>
          <w:trHeight w:hRule="exact" w:val="257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E533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AF923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4883D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B3B70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42921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AB0FB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4466F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0EBB1C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CF025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B203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1DA7EE19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4DB48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7D2A9A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840CA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A8655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05BF3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4306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29373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F720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73D4F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B858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5AB74E62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65FEA9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78178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EBDE7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A7EA3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0E24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66A4C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897E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924AC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093E1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FDD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023BA8" w14:paraId="4DA8A4AF" w14:textId="77777777" w:rsidTr="00EA4400">
        <w:trPr>
          <w:gridAfter w:val="1"/>
          <w:wAfter w:w="10" w:type="dxa"/>
          <w:trHeight w:hRule="exact" w:val="306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6F16C" w14:textId="77777777" w:rsidR="00023BA8" w:rsidRDefault="00023BA8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8D7C46" w14:paraId="24B75CF5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2AF5B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E1179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11983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C8629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3CF5B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67E4C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7F1D8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55A2D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4F4DD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90BC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4D155748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5E29F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3A968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06C4BD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644D9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C2FE5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62FB9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18347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6280B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ADB07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7BC1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381B08" w14:paraId="2DF1DCAD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23987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2425B7C0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Poniżej w formie syntetycznej przedstawiono wymagania minimalne dla trzech grup efektów kształcenia, jakie Student musi uzyskać, aby zaliczyć dany przedmiot. Aby Student zaliczył dany moduł wszystkie efekty kształcenia opisane w sylabusie muszą być pozytywnie zweryfikowane przez osobę(y) prowadzącą(e) zajęcia w ramach danego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56071412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6899CFC7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6FC4EBF1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moduł</w:t>
            </w:r>
          </w:p>
          <w:p w14:paraId="709C76E8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3D8A93F3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085A99E3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16CE4D51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0378EA94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50CBF48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potrafi samodzielnie wykonać czynności/zadania/rozwiązać typowe problemy dotyczące treści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3B719552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czynności/zadań/problemów także w bardziej złożonych przypadkach.</w:t>
            </w:r>
          </w:p>
          <w:p w14:paraId="0F7A4B4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61A77AA6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71191C8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/Dostateczny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biernie przyswaja treści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z wykazaniem zdolności do koncentracji uwagi i 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słuchania</w:t>
            </w:r>
          </w:p>
          <w:p w14:paraId="6B693CCA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aktywnie uczestniczy w zajęciach, dokonuje ocen wartościujących według kryteriów przyjętych w danej dziedzinie, potrafi aktywnie współdziałać w obrębie grupy</w:t>
            </w:r>
          </w:p>
          <w:p w14:paraId="3F4DFD0E" w14:textId="77777777" w:rsidR="00381B08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9C4E2A" w14:paraId="3109D142" w14:textId="77777777" w:rsidTr="00EA4400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BA37A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B55DC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253FA5" w14:paraId="3563A66F" w14:textId="77777777" w:rsidTr="00EA4400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ADA006" w14:textId="77777777" w:rsidR="00253FA5" w:rsidRPr="00582141" w:rsidRDefault="00253FA5" w:rsidP="00301299">
            <w:pPr>
              <w:ind w:right="425"/>
              <w:rPr>
                <w:rFonts w:ascii="Calibri" w:eastAsia="Calibri" w:hAnsi="Calibri"/>
                <w:b/>
                <w:sz w:val="20"/>
                <w:szCs w:val="20"/>
              </w:rPr>
            </w:pPr>
            <w:bookmarkStart w:id="0" w:name="maindiv"/>
            <w:bookmarkEnd w:id="0"/>
            <w:r w:rsidRPr="00582141">
              <w:rPr>
                <w:rFonts w:ascii="Calibri" w:eastAsia="Calibri" w:hAnsi="Calibri"/>
                <w:b/>
                <w:sz w:val="20"/>
                <w:szCs w:val="20"/>
              </w:rPr>
              <w:t>KONWERSATORIUM</w:t>
            </w:r>
          </w:p>
          <w:p w14:paraId="7FE0F838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1. Zdefiniowanie i rozróżnienie pojęć: zarządzanie zasobami ludzkimi, doradztwo personalne, doradca personalny, doradca zawodowy, </w:t>
            </w:r>
            <w:proofErr w:type="spellStart"/>
            <w:r w:rsidRPr="00582141">
              <w:rPr>
                <w:rFonts w:ascii="Calibri" w:hAnsi="Calibri"/>
                <w:sz w:val="20"/>
                <w:szCs w:val="20"/>
              </w:rPr>
              <w:t>coach</w:t>
            </w:r>
            <w:proofErr w:type="spellEnd"/>
            <w:r w:rsidRPr="00582141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14:paraId="749F67B7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2. Wprowadzenie w problematykę doradztwa personalnego – role, zadania, kompetencje (misja zawodu, treść pracy, organizacja pracy). </w:t>
            </w:r>
          </w:p>
          <w:p w14:paraId="225ABC90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3. Struktura i funkcje działu personalnego (HR) w firmie. </w:t>
            </w:r>
          </w:p>
          <w:p w14:paraId="0E009524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4. Analiza pracy i planowanie personelu; opis stanowiska pracy i jego wykorzystanie. </w:t>
            </w:r>
          </w:p>
          <w:p w14:paraId="47663BBA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>5. Audyt procedur kadrowych – planowanie kadrowe, dobór kadr, ocenianie, wynagradzanie, rozwój kadr; wytyczne dotyczące procedur; standaryzacja procesów ZZL.</w:t>
            </w:r>
          </w:p>
          <w:p w14:paraId="380E2A82" w14:textId="77777777" w:rsidR="00253FA5" w:rsidRPr="00582141" w:rsidRDefault="00253FA5" w:rsidP="00301299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6. Metody i techniki stosowane w doradztwie personalnym i zawodowym: </w:t>
            </w:r>
          </w:p>
          <w:p w14:paraId="12819233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AC/DC; </w:t>
            </w:r>
          </w:p>
          <w:p w14:paraId="0FD26142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Ocena 360 stopni; </w:t>
            </w:r>
          </w:p>
          <w:p w14:paraId="14E9D355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Executive </w:t>
            </w:r>
            <w:proofErr w:type="gramStart"/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search;</w:t>
            </w:r>
            <w:proofErr w:type="gramEnd"/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695D19C0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proofErr w:type="gramStart"/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Outsourcing;</w:t>
            </w:r>
            <w:proofErr w:type="gramEnd"/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33B1CB98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proofErr w:type="gramStart"/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Outplacement;</w:t>
            </w:r>
            <w:proofErr w:type="gramEnd"/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46DC4ED3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Projekt rozwojowy; </w:t>
            </w:r>
          </w:p>
          <w:p w14:paraId="0CC8CEDF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Przegląd kadrowy; </w:t>
            </w:r>
          </w:p>
          <w:p w14:paraId="0EB4E8CD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Planowanie rozwoju pracownika. </w:t>
            </w:r>
          </w:p>
          <w:p w14:paraId="4D53C542" w14:textId="77777777" w:rsidR="00253FA5" w:rsidRPr="00582141" w:rsidRDefault="00253FA5" w:rsidP="00301299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7. Charakterystyka organizacji doradztwa personalnego </w:t>
            </w:r>
          </w:p>
          <w:p w14:paraId="21C34514" w14:textId="77777777" w:rsidR="00253FA5" w:rsidRPr="00582141" w:rsidRDefault="00253FA5" w:rsidP="00253FA5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Doradztwo personalne i zawodowe w UE; </w:t>
            </w:r>
          </w:p>
          <w:p w14:paraId="5B3DCA69" w14:textId="77777777" w:rsidR="00253FA5" w:rsidRPr="00582141" w:rsidRDefault="00253FA5" w:rsidP="00253FA5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Doradztwo personalne i zawodowe w Polsce; </w:t>
            </w:r>
          </w:p>
          <w:p w14:paraId="6C8AF62F" w14:textId="77777777" w:rsidR="00253FA5" w:rsidRPr="00582141" w:rsidRDefault="00253FA5" w:rsidP="00253FA5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Współpraca z firmami doradztwa personalnego. </w:t>
            </w:r>
          </w:p>
          <w:p w14:paraId="2A135353" w14:textId="77777777" w:rsidR="00253FA5" w:rsidRPr="00DE579A" w:rsidRDefault="00253FA5" w:rsidP="00301299">
            <w:pPr>
              <w:snapToGrid w:val="0"/>
              <w:spacing w:line="240" w:lineRule="auto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8. Dokumenty użyteczne w pracy doradcy personalnego -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profesjogramy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 i profile stanowisk.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6082" w14:textId="77777777" w:rsidR="00253FA5" w:rsidRPr="00DE579A" w:rsidRDefault="00253FA5" w:rsidP="00301299">
            <w:pPr>
              <w:spacing w:after="15"/>
              <w:rPr>
                <w:rFonts w:ascii="Calibri" w:hAnsi="Calibri" w:cs="Arial"/>
                <w:b/>
                <w:color w:val="000000"/>
                <w:sz w:val="18"/>
                <w:szCs w:val="18"/>
              </w:rPr>
            </w:pPr>
          </w:p>
          <w:p w14:paraId="6C332E65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</w:t>
            </w:r>
          </w:p>
          <w:p w14:paraId="0287CA5D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2E6AF407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</w:t>
            </w:r>
          </w:p>
          <w:p w14:paraId="58208AC2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737819A0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W1, W2</w:t>
            </w:r>
          </w:p>
          <w:p w14:paraId="617C1791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W2, W3, U2</w:t>
            </w:r>
          </w:p>
          <w:p w14:paraId="70A10D09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W2, W3, W4, U1, U2</w:t>
            </w:r>
          </w:p>
          <w:p w14:paraId="6D7DF9AB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14E00870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W4, U2, U3</w:t>
            </w:r>
          </w:p>
          <w:p w14:paraId="71B07924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1A244CB9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7DA00562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7EFB78EF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105B5E3D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1C3B15EA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21C47DFD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0A220D6F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576A097B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W1, U1, U2</w:t>
            </w:r>
          </w:p>
          <w:p w14:paraId="19FA8954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3B732698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4B9C6F35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4B6323DD" w14:textId="77777777" w:rsidR="00253FA5" w:rsidRPr="00DE579A" w:rsidRDefault="00253FA5" w:rsidP="00301299">
            <w:pPr>
              <w:spacing w:line="240" w:lineRule="auto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W4, U2, U3, K1, K2</w:t>
            </w:r>
          </w:p>
        </w:tc>
      </w:tr>
      <w:tr w:rsidR="00381B08" w14:paraId="2A5BB1AF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BF4C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381B08" w:rsidRPr="00CA2376" w14:paraId="5AA1A282" w14:textId="77777777" w:rsidTr="00EA4400">
        <w:trPr>
          <w:gridAfter w:val="1"/>
          <w:wAfter w:w="10" w:type="dxa"/>
          <w:trHeight w:val="2220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C4FB5" w14:textId="77777777" w:rsidR="00381B08" w:rsidRDefault="00381B08" w:rsidP="00AE5947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454A9105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Fryczyńska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, M. Jabłońska-Wołoszyn, Praktyczny przewodnik rozwoju zawodowego pracowników, Placet, Warszawa 2008.</w:t>
            </w:r>
          </w:p>
          <w:p w14:paraId="58AA447B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A. Paszkowska-Rogacz, Doradztwo zawodowe. Wybrane metody badań,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Difin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, Warszawa 2009.</w:t>
            </w:r>
          </w:p>
          <w:p w14:paraId="17121075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Śmigiel M. Grabowski J. Pośrednictwo pracy i doradztwo zawodowe w UE. Fundacja Prawo Europejskie, Monitor UE, 2007.</w:t>
            </w:r>
          </w:p>
          <w:p w14:paraId="2B0E0FF4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Wach K. Europejski rynek pracy. Oficyna Wyd. Wolters Kluwer Business, Kraków 2007.</w:t>
            </w:r>
          </w:p>
          <w:p w14:paraId="5586C700" w14:textId="77777777" w:rsidR="00253FA5" w:rsidRPr="00253FA5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Pocztowski A., Zarządzanie zasobami ludzkimi, Warszawa 2008. </w:t>
            </w:r>
          </w:p>
          <w:p w14:paraId="2E8D3028" w14:textId="77777777" w:rsidR="00253FA5" w:rsidRPr="00544951" w:rsidRDefault="00253FA5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797D2A3F" w14:textId="77777777" w:rsidR="00B575F1" w:rsidRPr="00253FA5" w:rsidRDefault="00381B08" w:rsidP="00AE5947">
            <w:pPr>
              <w:pStyle w:val="NormalnyWeb"/>
              <w:spacing w:before="0" w:beforeAutospacing="0" w:after="0" w:afterAutospacing="0"/>
            </w:pPr>
            <w:r w:rsidRPr="00253FA5"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  <w:r w:rsidR="00B575F1" w:rsidRPr="00253FA5">
              <w:t xml:space="preserve"> </w:t>
            </w:r>
          </w:p>
          <w:p w14:paraId="51CAAA2C" w14:textId="77777777" w:rsidR="00253FA5" w:rsidRPr="00582141" w:rsidRDefault="00253FA5" w:rsidP="00253FA5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</w:t>
            </w: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Urlich D. Liderzy zarządzania zasobami ludzkimi – nowe wyzwania, nowe role, Dom Wydawniczy ABC, Kraków 2001. </w:t>
            </w:r>
          </w:p>
          <w:p w14:paraId="66EF3A6A" w14:textId="77777777" w:rsidR="00253FA5" w:rsidRPr="00582141" w:rsidRDefault="00253FA5" w:rsidP="00253FA5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</w:t>
            </w: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Armstrong M., Zarządzanie zasobami ludzkimi. Oficyna Ekonomiczna, Dom Wydawniczy ABC, Kraków 2001. </w:t>
            </w:r>
          </w:p>
          <w:p w14:paraId="02A0EBF3" w14:textId="77777777" w:rsidR="00253FA5" w:rsidRDefault="00253FA5" w:rsidP="00253FA5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Praktyki zarządzania kapitałem ludzkim w doradztwie zawodowym, red. T. Rostkowski, D. Danilewicz,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Difin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, Warszawa 2012.</w:t>
            </w:r>
          </w:p>
          <w:p w14:paraId="72886AEB" w14:textId="77777777" w:rsidR="00381B08" w:rsidRPr="00B575F1" w:rsidRDefault="00253FA5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</w:t>
            </w:r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 xml:space="preserve">B. Becker, M. </w:t>
            </w:r>
            <w:proofErr w:type="spellStart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>Huselid</w:t>
            </w:r>
            <w:proofErr w:type="spellEnd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 xml:space="preserve">, D. </w:t>
            </w:r>
            <w:proofErr w:type="spellStart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>Urlich</w:t>
            </w:r>
            <w:proofErr w:type="spellEnd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 xml:space="preserve"> Karta wyników zarządzania zasobami ludzkimi, Wyd. Wolters Kluwer, Warszawa 2012.</w:t>
            </w:r>
          </w:p>
          <w:p w14:paraId="767AA890" w14:textId="77777777" w:rsidR="00381B08" w:rsidRPr="00B575F1" w:rsidRDefault="00381B08" w:rsidP="00AE5947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val="en-US" w:eastAsia="ko-KR" w:bidi="he-IL"/>
              </w:rPr>
            </w:pPr>
          </w:p>
        </w:tc>
      </w:tr>
      <w:tr w:rsidR="009C4E2A" w14:paraId="1FC5DBA4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3B5C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9C4E2A" w14:paraId="143CE07A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7E44B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6C4DD02F" w14:textId="77777777" w:rsidR="009C4E2A" w:rsidRDefault="009C4E2A" w:rsidP="006F62A3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88B19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9C4E2A" w14:paraId="05FF8874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C6A1B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9C4E2A" w14:paraId="56A7110C" w14:textId="77777777" w:rsidTr="00EA4400">
        <w:trPr>
          <w:gridAfter w:val="1"/>
          <w:wAfter w:w="10" w:type="dxa"/>
          <w:trHeight w:val="32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26C62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4C5D1" w14:textId="77777777" w:rsidR="009C4E2A" w:rsidRDefault="009C4E2A" w:rsidP="006F62A3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1"/>
                <w:lang w:eastAsia="en-US"/>
              </w:rPr>
            </w:pPr>
            <w:r>
              <w:rPr>
                <w:rFonts w:ascii="Calibri" w:eastAsia="Calibri" w:hAnsi="Calibri"/>
                <w:kern w:val="1"/>
                <w:lang w:eastAsia="en-US"/>
              </w:rPr>
              <w:t>Udział w wykładach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B113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3172E10E" w14:textId="77777777" w:rsidTr="00EA4400">
        <w:trPr>
          <w:gridAfter w:val="1"/>
          <w:wAfter w:w="10" w:type="dxa"/>
          <w:trHeight w:val="27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5EFD2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E2BCC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30927" w14:textId="77777777" w:rsidR="009C4E2A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30</w:t>
            </w:r>
          </w:p>
        </w:tc>
      </w:tr>
      <w:tr w:rsidR="009C4E2A" w14:paraId="3BBB4637" w14:textId="77777777" w:rsidTr="00EA4400">
        <w:trPr>
          <w:gridAfter w:val="1"/>
          <w:wAfter w:w="10" w:type="dxa"/>
          <w:trHeight w:val="28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09F4B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BC57B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D33C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4320C9FE" w14:textId="77777777" w:rsidTr="00EA4400">
        <w:trPr>
          <w:gridAfter w:val="1"/>
          <w:wAfter w:w="10" w:type="dxa"/>
          <w:trHeight w:val="26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18646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8DA2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7241A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52DADA8A" w14:textId="77777777" w:rsidTr="00EA4400">
        <w:trPr>
          <w:gridAfter w:val="1"/>
          <w:wAfter w:w="10" w:type="dxa"/>
          <w:trHeight w:val="28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1F93A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30BB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68AE2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9C4E2A" w14:paraId="5656EE67" w14:textId="77777777" w:rsidTr="00EA4400">
        <w:trPr>
          <w:gridAfter w:val="1"/>
          <w:wAfter w:w="10" w:type="dxa"/>
          <w:trHeight w:val="13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EC330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2E73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46ED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</w:tr>
      <w:tr w:rsidR="009C4E2A" w14:paraId="6B8DAB93" w14:textId="77777777" w:rsidTr="00EA4400">
        <w:trPr>
          <w:gridAfter w:val="1"/>
          <w:wAfter w:w="10" w:type="dxa"/>
          <w:trHeight w:val="2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4CC71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1.7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401E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3E74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6D66882D" w14:textId="77777777" w:rsidTr="00EA4400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C1286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F7CB7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050BE" w14:textId="77777777" w:rsidR="009C4E2A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33</w:t>
            </w:r>
          </w:p>
        </w:tc>
      </w:tr>
      <w:tr w:rsidR="009C4E2A" w14:paraId="05D11696" w14:textId="77777777" w:rsidTr="00EA4400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309A1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532E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274E20A8" w14:textId="77777777" w:rsidR="009C4E2A" w:rsidRDefault="009C4E2A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9FF9" w14:textId="77777777" w:rsidR="009C4E2A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1,3</w:t>
            </w:r>
          </w:p>
        </w:tc>
      </w:tr>
      <w:tr w:rsidR="009C4E2A" w14:paraId="0757A30C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272C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9C4E2A" w14:paraId="50FA0F96" w14:textId="77777777" w:rsidTr="00EA4400">
        <w:trPr>
          <w:gridAfter w:val="1"/>
          <w:wAfter w:w="10" w:type="dxa"/>
          <w:trHeight w:val="1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6B197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7CA78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F248E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  <w:r w:rsidR="00801850">
              <w:rPr>
                <w:rFonts w:ascii="Calibri" w:eastAsia="Calibri" w:hAnsi="Calibri"/>
                <w:sz w:val="20"/>
                <w:szCs w:val="20"/>
                <w:lang w:eastAsia="en-US"/>
              </w:rPr>
              <w:t>0</w:t>
            </w:r>
          </w:p>
        </w:tc>
      </w:tr>
      <w:tr w:rsidR="009C4E2A" w14:paraId="70EFEE57" w14:textId="77777777" w:rsidTr="00EA4400">
        <w:trPr>
          <w:gridAfter w:val="1"/>
          <w:wAfter w:w="10" w:type="dxa"/>
          <w:trHeight w:val="27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34C995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615AC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A3856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1D646FF7" w14:textId="77777777" w:rsidTr="00EA4400">
        <w:trPr>
          <w:gridAfter w:val="1"/>
          <w:wAfter w:w="10" w:type="dxa"/>
          <w:trHeight w:val="11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77B2A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CC1F7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F40D" w14:textId="77777777" w:rsidR="009C4E2A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22</w:t>
            </w:r>
          </w:p>
        </w:tc>
      </w:tr>
      <w:tr w:rsidR="009C4E2A" w14:paraId="2D97694F" w14:textId="77777777" w:rsidTr="00EA4400">
        <w:trPr>
          <w:gridAfter w:val="1"/>
          <w:wAfter w:w="10" w:type="dxa"/>
          <w:trHeight w:val="14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81705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7EEC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6CCA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7857E09A" w14:textId="77777777" w:rsidTr="00EA4400">
        <w:trPr>
          <w:gridAfter w:val="1"/>
          <w:wAfter w:w="10" w:type="dxa"/>
          <w:trHeight w:val="17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FD311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1051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C71D5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2DC9D10C" w14:textId="77777777" w:rsidTr="00EA4400">
        <w:trPr>
          <w:gridAfter w:val="1"/>
          <w:wAfter w:w="10" w:type="dxa"/>
          <w:trHeight w:val="20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0672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35E00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FD5E" w14:textId="77777777" w:rsidR="009C4E2A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42</w:t>
            </w:r>
          </w:p>
        </w:tc>
      </w:tr>
      <w:tr w:rsidR="009C4E2A" w14:paraId="4FF31349" w14:textId="77777777" w:rsidTr="00EA4400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5814B" w14:textId="77777777" w:rsidR="009C4E2A" w:rsidRDefault="009C4E2A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DDC1B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1EB0C" w14:textId="77777777" w:rsidR="009C4E2A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1,7</w:t>
            </w:r>
          </w:p>
        </w:tc>
      </w:tr>
      <w:tr w:rsidR="009C4E2A" w14:paraId="5B1013B7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7AEE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D0C5C" w14:textId="77777777" w:rsidR="009C4E2A" w:rsidRPr="00153DD9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9C4E2A" w14:paraId="29841744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13BB5" w14:textId="77777777" w:rsidR="009C4E2A" w:rsidRDefault="009C4E2A" w:rsidP="006F62A3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C5BA0" w14:textId="77777777" w:rsidR="009C4E2A" w:rsidRPr="00153DD9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9C4E2A" w14:paraId="223AB35D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5535" w14:textId="77777777" w:rsidR="009C4E2A" w:rsidRPr="00153DD9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ęciami o charakterze kształtującym umiejętności praktyczne</w:t>
            </w: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, w tym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9C4E2A" w14:paraId="0F77BBBE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FB9D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831D" w14:textId="77777777" w:rsidR="009C4E2A" w:rsidRPr="006E2858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9C4E2A" w14:paraId="5AB625A5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A1115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E4126" w14:textId="77777777" w:rsidR="009C4E2A" w:rsidRPr="0057342B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30</w:t>
            </w:r>
          </w:p>
        </w:tc>
      </w:tr>
      <w:tr w:rsidR="009C4E2A" w14:paraId="238F66B7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F18CA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6BBCC" w14:textId="77777777" w:rsidR="009C4E2A" w:rsidRPr="0057342B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9C4E2A" w14:paraId="671E0A2E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439A5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4D80" w14:textId="77777777" w:rsidR="009C4E2A" w:rsidRPr="0057342B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9C4E2A" w14:paraId="6EE0AD6A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96905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7ABEA447" w14:textId="77777777" w:rsidR="009C4E2A" w:rsidRDefault="009C4E2A" w:rsidP="006F62A3">
            <w:pPr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3239" w14:textId="77777777" w:rsidR="009C4E2A" w:rsidRPr="0057342B" w:rsidRDefault="0080185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1,2</w:t>
            </w:r>
          </w:p>
        </w:tc>
      </w:tr>
      <w:tr w:rsidR="009C4E2A" w14:paraId="3D2B1FB2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9AD5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9C4E2A" w14:paraId="52F0591D" w14:textId="77777777" w:rsidTr="009C4E2A">
        <w:trPr>
          <w:gridAfter w:val="1"/>
          <w:wAfter w:w="10" w:type="dxa"/>
          <w:trHeight w:val="22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BC1A3" w14:textId="77777777" w:rsidR="009C4E2A" w:rsidRDefault="009C4E2A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010E6246" w14:textId="77777777" w:rsidTr="00EA4400">
        <w:trPr>
          <w:gridAfter w:val="1"/>
          <w:wAfter w:w="10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791A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0DD4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14:paraId="1FDCCC68" w14:textId="77777777" w:rsidR="009C4E2A" w:rsidRPr="004F3CD9" w:rsidRDefault="009C4E2A" w:rsidP="009C4E2A">
      <w:pPr>
        <w:spacing w:line="240" w:lineRule="auto"/>
        <w:rPr>
          <w:rFonts w:eastAsia="Calibri" w:cs="Times New Roman"/>
          <w:sz w:val="20"/>
          <w:szCs w:val="20"/>
          <w:lang w:eastAsia="en-US"/>
        </w:rPr>
      </w:pPr>
      <w:r w:rsidRPr="004F3CD9">
        <w:rPr>
          <w:rFonts w:eastAsia="Calibri" w:cs="Times New Roman"/>
          <w:sz w:val="20"/>
          <w:szCs w:val="20"/>
          <w:lang w:eastAsia="en-US"/>
        </w:rPr>
        <w:t>*</w:t>
      </w:r>
      <w:r w:rsidRPr="004F3CD9">
        <w:rPr>
          <w:rFonts w:cs="Times New Roman"/>
        </w:rPr>
        <w:t xml:space="preserve"> 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 w:rsidRPr="004F3CD9"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 w:rsidRPr="004F3CD9"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 w:rsidRPr="004F3CD9"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749A755D" w14:textId="77777777" w:rsidR="009C4E2A" w:rsidRDefault="009C4E2A" w:rsidP="009C4E2A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64957658" w14:textId="77777777" w:rsidR="00D453A7" w:rsidRDefault="00D453A7"/>
    <w:sectPr w:rsidR="00D453A7" w:rsidSect="003E5CBA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93AD5"/>
    <w:multiLevelType w:val="hybridMultilevel"/>
    <w:tmpl w:val="92C8A1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26BB1"/>
    <w:multiLevelType w:val="hybridMultilevel"/>
    <w:tmpl w:val="54607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94F26"/>
    <w:multiLevelType w:val="hybridMultilevel"/>
    <w:tmpl w:val="41D037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77E27A3"/>
    <w:multiLevelType w:val="hybridMultilevel"/>
    <w:tmpl w:val="9CF85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A136D"/>
    <w:multiLevelType w:val="hybridMultilevel"/>
    <w:tmpl w:val="F6501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C038B"/>
    <w:multiLevelType w:val="hybridMultilevel"/>
    <w:tmpl w:val="715E8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85EA8"/>
    <w:multiLevelType w:val="hybridMultilevel"/>
    <w:tmpl w:val="1D10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A3F48"/>
    <w:multiLevelType w:val="hybridMultilevel"/>
    <w:tmpl w:val="E5EE74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A275F"/>
    <w:multiLevelType w:val="hybridMultilevel"/>
    <w:tmpl w:val="5018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719B6"/>
    <w:multiLevelType w:val="hybridMultilevel"/>
    <w:tmpl w:val="48FA16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08"/>
    <w:rsid w:val="00023BA8"/>
    <w:rsid w:val="00037A0F"/>
    <w:rsid w:val="0004141B"/>
    <w:rsid w:val="000917DE"/>
    <w:rsid w:val="000B02B7"/>
    <w:rsid w:val="000C2778"/>
    <w:rsid w:val="000E024D"/>
    <w:rsid w:val="00192950"/>
    <w:rsid w:val="00194CE7"/>
    <w:rsid w:val="001B38B0"/>
    <w:rsid w:val="001D6703"/>
    <w:rsid w:val="00253FA5"/>
    <w:rsid w:val="00254303"/>
    <w:rsid w:val="003337A0"/>
    <w:rsid w:val="00381B08"/>
    <w:rsid w:val="00387D74"/>
    <w:rsid w:val="003941ED"/>
    <w:rsid w:val="003E5CBA"/>
    <w:rsid w:val="00426706"/>
    <w:rsid w:val="00431676"/>
    <w:rsid w:val="00444CE7"/>
    <w:rsid w:val="004912EE"/>
    <w:rsid w:val="0052083E"/>
    <w:rsid w:val="00544951"/>
    <w:rsid w:val="00553CF4"/>
    <w:rsid w:val="00583942"/>
    <w:rsid w:val="005B18DA"/>
    <w:rsid w:val="005E1555"/>
    <w:rsid w:val="005F0648"/>
    <w:rsid w:val="005F7466"/>
    <w:rsid w:val="00627421"/>
    <w:rsid w:val="00652C87"/>
    <w:rsid w:val="00684A29"/>
    <w:rsid w:val="007205B7"/>
    <w:rsid w:val="00722632"/>
    <w:rsid w:val="00774447"/>
    <w:rsid w:val="007768EB"/>
    <w:rsid w:val="00801850"/>
    <w:rsid w:val="00874C14"/>
    <w:rsid w:val="008B564E"/>
    <w:rsid w:val="008D7C46"/>
    <w:rsid w:val="00907FB5"/>
    <w:rsid w:val="00945DCE"/>
    <w:rsid w:val="009706CA"/>
    <w:rsid w:val="00973EF8"/>
    <w:rsid w:val="009C4E2A"/>
    <w:rsid w:val="00A56467"/>
    <w:rsid w:val="00A73AB6"/>
    <w:rsid w:val="00B5427C"/>
    <w:rsid w:val="00B57553"/>
    <w:rsid w:val="00B575F1"/>
    <w:rsid w:val="00B7352E"/>
    <w:rsid w:val="00B92724"/>
    <w:rsid w:val="00BD3930"/>
    <w:rsid w:val="00C55FCF"/>
    <w:rsid w:val="00C727BB"/>
    <w:rsid w:val="00CA2376"/>
    <w:rsid w:val="00CD25AE"/>
    <w:rsid w:val="00D01CA6"/>
    <w:rsid w:val="00D0392E"/>
    <w:rsid w:val="00D453A7"/>
    <w:rsid w:val="00D61D7B"/>
    <w:rsid w:val="00D929B0"/>
    <w:rsid w:val="00DF5C19"/>
    <w:rsid w:val="00EA12B8"/>
    <w:rsid w:val="00EA4400"/>
    <w:rsid w:val="00EF2A19"/>
    <w:rsid w:val="00EF5FAF"/>
    <w:rsid w:val="00EF7A8C"/>
    <w:rsid w:val="00F53D84"/>
    <w:rsid w:val="00F6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EF82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B08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381B08"/>
  </w:style>
  <w:style w:type="paragraph" w:customStyle="1" w:styleId="Zawartotabeli">
    <w:name w:val="Zawartość tabeli"/>
    <w:basedOn w:val="Normalny"/>
    <w:rsid w:val="00381B08"/>
    <w:pPr>
      <w:suppressLineNumbers/>
    </w:pPr>
  </w:style>
  <w:style w:type="character" w:customStyle="1" w:styleId="wrtext">
    <w:name w:val="wrtext"/>
    <w:basedOn w:val="Domylnaczcionkaakapitu"/>
    <w:rsid w:val="00381B08"/>
  </w:style>
  <w:style w:type="paragraph" w:styleId="Akapitzlist">
    <w:name w:val="List Paragraph"/>
    <w:basedOn w:val="Normalny"/>
    <w:qFormat/>
    <w:rsid w:val="00381B08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381B08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381B08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1B08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1B38B0"/>
    <w:pPr>
      <w:widowControl/>
      <w:suppressAutoHyphens w:val="0"/>
      <w:spacing w:line="240" w:lineRule="auto"/>
      <w:textAlignment w:val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  <w:style w:type="character" w:customStyle="1" w:styleId="TekstdymkaZnak">
    <w:name w:val="Tekst dymka Znak"/>
    <w:basedOn w:val="Domylnaczcionkaakapitu"/>
    <w:link w:val="Tekstdymka"/>
    <w:rsid w:val="001B38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61D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styleId="Lista">
    <w:name w:val="List"/>
    <w:basedOn w:val="Normalny"/>
    <w:rsid w:val="00253FA5"/>
    <w:pPr>
      <w:spacing w:after="12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3FA5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3FA5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1B620-C196-45A0-82B4-173E6F45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3</cp:revision>
  <dcterms:created xsi:type="dcterms:W3CDTF">2023-04-04T12:08:00Z</dcterms:created>
  <dcterms:modified xsi:type="dcterms:W3CDTF">2023-04-04T12:43:00Z</dcterms:modified>
</cp:coreProperties>
</file>